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28" w:rsidRPr="00AB384F" w:rsidRDefault="00A06036" w:rsidP="00415028">
      <w:pPr>
        <w:spacing w:after="0" w:line="240" w:lineRule="auto"/>
        <w:jc w:val="center"/>
        <w:rPr>
          <w:rFonts w:ascii="Arial" w:hAnsi="Arial" w:cs="Arial"/>
          <w:b/>
          <w:bCs/>
          <w:sz w:val="32"/>
          <w:szCs w:val="32"/>
        </w:rPr>
      </w:pPr>
      <w:r>
        <w:rPr>
          <w:rFonts w:ascii="Arial" w:hAnsi="Arial" w:cs="Arial"/>
          <w:b/>
          <w:bCs/>
          <w:sz w:val="32"/>
          <w:szCs w:val="32"/>
        </w:rPr>
        <w:t xml:space="preserve"> </w:t>
      </w:r>
      <w:r w:rsidR="00415028" w:rsidRPr="00AB384F">
        <w:rPr>
          <w:rFonts w:ascii="Arial" w:hAnsi="Arial" w:cs="Arial"/>
          <w:b/>
          <w:bCs/>
          <w:sz w:val="32"/>
          <w:szCs w:val="32"/>
        </w:rPr>
        <w:t>Terms of Reference</w:t>
      </w:r>
    </w:p>
    <w:p w:rsidR="00415028" w:rsidRPr="00BF421C" w:rsidRDefault="00415028" w:rsidP="00415028">
      <w:pPr>
        <w:spacing w:after="0" w:line="240" w:lineRule="auto"/>
        <w:jc w:val="center"/>
        <w:rPr>
          <w:rFonts w:ascii="Arial" w:hAnsi="Arial" w:cs="Arial"/>
          <w:b/>
          <w:bCs/>
          <w:color w:val="FF0000"/>
        </w:rPr>
      </w:pPr>
    </w:p>
    <w:p w:rsidR="00415028" w:rsidRDefault="00415028" w:rsidP="00415028">
      <w:pPr>
        <w:spacing w:after="0"/>
        <w:rPr>
          <w:rFonts w:ascii="Arial" w:hAnsi="Arial" w:cs="Arial"/>
        </w:rPr>
      </w:pPr>
      <w:r w:rsidRPr="00B13AE4">
        <w:rPr>
          <w:rFonts w:ascii="Arial" w:hAnsi="Arial" w:cs="Arial"/>
          <w:b/>
          <w:bCs/>
        </w:rPr>
        <w:t xml:space="preserve">Position Title: </w:t>
      </w:r>
      <w:r w:rsidRPr="00B13AE4">
        <w:rPr>
          <w:rFonts w:ascii="Arial" w:hAnsi="Arial" w:cs="Arial"/>
        </w:rPr>
        <w:tab/>
      </w:r>
      <w:r w:rsidRPr="003C06AF">
        <w:rPr>
          <w:rFonts w:ascii="Arial" w:hAnsi="Arial" w:cs="Arial"/>
        </w:rPr>
        <w:t>DISAS</w:t>
      </w:r>
      <w:r>
        <w:rPr>
          <w:rFonts w:ascii="Arial" w:hAnsi="Arial" w:cs="Arial"/>
        </w:rPr>
        <w:t>TER RISK FINANCING SPECIALIST</w:t>
      </w:r>
    </w:p>
    <w:p w:rsidR="00415028" w:rsidRDefault="00415028" w:rsidP="00415028">
      <w:pPr>
        <w:spacing w:after="0"/>
        <w:rPr>
          <w:rFonts w:ascii="Arial" w:hAnsi="Arial" w:cs="Arial"/>
        </w:rPr>
      </w:pPr>
      <w:r>
        <w:rPr>
          <w:rFonts w:ascii="Arial" w:hAnsi="Arial" w:cs="Arial"/>
        </w:rPr>
        <w:tab/>
      </w:r>
      <w:r>
        <w:rPr>
          <w:rFonts w:ascii="Arial" w:hAnsi="Arial" w:cs="Arial"/>
        </w:rPr>
        <w:tab/>
      </w:r>
      <w:r>
        <w:rPr>
          <w:rFonts w:ascii="Arial" w:hAnsi="Arial" w:cs="Arial"/>
        </w:rPr>
        <w:tab/>
        <w:t>[INTERNATIONAL CONSULTANT]</w:t>
      </w:r>
    </w:p>
    <w:p w:rsidR="00415028" w:rsidRPr="00B13AE4" w:rsidRDefault="00415028" w:rsidP="00415028">
      <w:pPr>
        <w:spacing w:after="0"/>
        <w:ind w:left="1440" w:firstLine="720"/>
        <w:rPr>
          <w:rFonts w:ascii="Arial" w:hAnsi="Arial" w:cs="Arial"/>
          <w:b/>
          <w:bCs/>
        </w:rPr>
      </w:pPr>
    </w:p>
    <w:p w:rsidR="00415028" w:rsidRPr="00B13AE4" w:rsidRDefault="00415028" w:rsidP="00415028">
      <w:pPr>
        <w:spacing w:after="0" w:line="240" w:lineRule="auto"/>
        <w:jc w:val="both"/>
        <w:rPr>
          <w:rFonts w:ascii="Arial" w:hAnsi="Arial" w:cs="Arial"/>
          <w:b/>
          <w:bCs/>
        </w:rPr>
      </w:pPr>
      <w:r w:rsidRPr="00B13AE4">
        <w:rPr>
          <w:rFonts w:ascii="Arial" w:hAnsi="Arial" w:cs="Arial"/>
          <w:b/>
          <w:bCs/>
        </w:rPr>
        <w:t>No of Position(s):</w:t>
      </w:r>
      <w:r w:rsidRPr="00B13AE4">
        <w:rPr>
          <w:rFonts w:ascii="Arial" w:hAnsi="Arial" w:cs="Arial"/>
          <w:b/>
          <w:bCs/>
        </w:rPr>
        <w:tab/>
        <w:t>One (01)</w:t>
      </w:r>
    </w:p>
    <w:p w:rsidR="00415028" w:rsidRPr="00B13AE4" w:rsidRDefault="00415028" w:rsidP="00415028">
      <w:pPr>
        <w:spacing w:after="0" w:line="240" w:lineRule="auto"/>
        <w:jc w:val="both"/>
        <w:rPr>
          <w:rFonts w:ascii="Arial" w:hAnsi="Arial" w:cs="Arial"/>
          <w:b/>
          <w:bCs/>
          <w:color w:val="FF0000"/>
        </w:rPr>
      </w:pPr>
    </w:p>
    <w:p w:rsidR="00415028" w:rsidRPr="00805AE7" w:rsidRDefault="00415028" w:rsidP="00415028">
      <w:pPr>
        <w:spacing w:after="0" w:line="240" w:lineRule="auto"/>
        <w:jc w:val="both"/>
        <w:rPr>
          <w:rFonts w:ascii="Arial" w:hAnsi="Arial" w:cs="Arial"/>
          <w:b/>
          <w:bCs/>
          <w:color w:val="000000" w:themeColor="text1"/>
        </w:rPr>
      </w:pPr>
      <w:r w:rsidRPr="00805AE7">
        <w:rPr>
          <w:rFonts w:ascii="Arial" w:hAnsi="Arial" w:cs="Arial"/>
          <w:b/>
          <w:bCs/>
          <w:color w:val="000000" w:themeColor="text1"/>
        </w:rPr>
        <w:t>Duration</w:t>
      </w:r>
      <w:r w:rsidRPr="00805AE7">
        <w:rPr>
          <w:rFonts w:ascii="Arial" w:hAnsi="Arial" w:cs="Arial"/>
          <w:color w:val="000000" w:themeColor="text1"/>
        </w:rPr>
        <w:t xml:space="preserve">: </w:t>
      </w:r>
      <w:r w:rsidRPr="00805AE7">
        <w:rPr>
          <w:rFonts w:ascii="Arial" w:hAnsi="Arial" w:cs="Arial"/>
          <w:color w:val="000000" w:themeColor="text1"/>
        </w:rPr>
        <w:tab/>
      </w:r>
      <w:r w:rsidRPr="00805AE7">
        <w:rPr>
          <w:rFonts w:ascii="Arial" w:hAnsi="Arial" w:cs="Arial"/>
          <w:color w:val="000000" w:themeColor="text1"/>
        </w:rPr>
        <w:tab/>
        <w:t xml:space="preserve">12 Person Months </w:t>
      </w:r>
      <w:r>
        <w:rPr>
          <w:rFonts w:ascii="Arial" w:hAnsi="Arial" w:cs="Arial"/>
          <w:color w:val="000000" w:themeColor="text1"/>
        </w:rPr>
        <w:t>(</w:t>
      </w:r>
      <w:r w:rsidRPr="00805AE7">
        <w:rPr>
          <w:rFonts w:ascii="Arial" w:hAnsi="Arial" w:cs="Arial"/>
          <w:color w:val="000000" w:themeColor="text1"/>
        </w:rPr>
        <w:t>spread over period of 15 months</w:t>
      </w:r>
      <w:r>
        <w:rPr>
          <w:rFonts w:ascii="Arial" w:hAnsi="Arial" w:cs="Arial"/>
          <w:color w:val="000000" w:themeColor="text1"/>
        </w:rPr>
        <w:t>)</w:t>
      </w:r>
      <w:r w:rsidRPr="00805AE7">
        <w:rPr>
          <w:rFonts w:ascii="Arial" w:hAnsi="Arial" w:cs="Arial"/>
          <w:color w:val="000000" w:themeColor="text1"/>
        </w:rPr>
        <w:t xml:space="preserve"> </w:t>
      </w:r>
      <w:r w:rsidRPr="00805AE7">
        <w:rPr>
          <w:rFonts w:ascii="Arial" w:hAnsi="Arial" w:cs="Arial"/>
          <w:b/>
          <w:bCs/>
          <w:color w:val="000000" w:themeColor="text1"/>
        </w:rPr>
        <w:t xml:space="preserve">  </w:t>
      </w:r>
    </w:p>
    <w:p w:rsidR="00415028" w:rsidRPr="00805AE7" w:rsidRDefault="00415028" w:rsidP="00415028">
      <w:pPr>
        <w:spacing w:after="0" w:line="240" w:lineRule="auto"/>
        <w:jc w:val="both"/>
        <w:rPr>
          <w:rFonts w:ascii="Arial" w:hAnsi="Arial" w:cs="Arial"/>
          <w:color w:val="000000" w:themeColor="text1"/>
        </w:rPr>
      </w:pPr>
      <w:r w:rsidRPr="00805AE7">
        <w:rPr>
          <w:rFonts w:ascii="Arial" w:hAnsi="Arial" w:cs="Arial"/>
          <w:b/>
          <w:bCs/>
          <w:color w:val="000000" w:themeColor="text1"/>
        </w:rPr>
        <w:t>Location:</w:t>
      </w:r>
      <w:r w:rsidRPr="00805AE7">
        <w:rPr>
          <w:rFonts w:ascii="Arial" w:hAnsi="Arial" w:cs="Arial"/>
          <w:b/>
          <w:bCs/>
          <w:color w:val="000000" w:themeColor="text1"/>
        </w:rPr>
        <w:tab/>
      </w:r>
      <w:r w:rsidRPr="00805AE7">
        <w:rPr>
          <w:rFonts w:ascii="Arial" w:hAnsi="Arial" w:cs="Arial"/>
          <w:b/>
          <w:bCs/>
          <w:color w:val="000000" w:themeColor="text1"/>
        </w:rPr>
        <w:tab/>
      </w:r>
      <w:r w:rsidRPr="00805AE7">
        <w:rPr>
          <w:rFonts w:ascii="Arial" w:hAnsi="Arial" w:cs="Arial"/>
        </w:rPr>
        <w:t>Islamabad (occasional</w:t>
      </w:r>
      <w:r w:rsidRPr="00805AE7">
        <w:rPr>
          <w:rFonts w:ascii="Arial" w:hAnsi="Arial" w:cs="Arial"/>
          <w:color w:val="000000" w:themeColor="text1"/>
        </w:rPr>
        <w:t xml:space="preserve"> visits to fields)</w:t>
      </w:r>
    </w:p>
    <w:p w:rsidR="00415028" w:rsidRPr="0094144B" w:rsidRDefault="00415028" w:rsidP="00415028">
      <w:pPr>
        <w:spacing w:after="0" w:line="240" w:lineRule="auto"/>
        <w:jc w:val="both"/>
        <w:rPr>
          <w:rFonts w:ascii="Arial" w:hAnsi="Arial" w:cs="Arial"/>
          <w:color w:val="000000" w:themeColor="text1"/>
        </w:rPr>
      </w:pPr>
      <w:r w:rsidRPr="00805AE7">
        <w:rPr>
          <w:rFonts w:ascii="Arial" w:hAnsi="Arial" w:cs="Arial"/>
          <w:b/>
          <w:bCs/>
          <w:color w:val="000000" w:themeColor="text1"/>
        </w:rPr>
        <w:t>Reports to:</w:t>
      </w:r>
      <w:r w:rsidRPr="00805AE7">
        <w:rPr>
          <w:rFonts w:ascii="Arial" w:hAnsi="Arial" w:cs="Arial"/>
          <w:color w:val="000000" w:themeColor="text1"/>
        </w:rPr>
        <w:t xml:space="preserve"> </w:t>
      </w:r>
      <w:r w:rsidRPr="00805AE7">
        <w:rPr>
          <w:rFonts w:ascii="Arial" w:hAnsi="Arial" w:cs="Arial"/>
          <w:color w:val="000000" w:themeColor="text1"/>
        </w:rPr>
        <w:tab/>
      </w:r>
      <w:r w:rsidRPr="00805AE7">
        <w:rPr>
          <w:rFonts w:ascii="Arial" w:hAnsi="Arial" w:cs="Arial"/>
          <w:color w:val="000000" w:themeColor="text1"/>
        </w:rPr>
        <w:tab/>
      </w:r>
      <w:r>
        <w:rPr>
          <w:rFonts w:ascii="Arial" w:hAnsi="Arial" w:cs="Arial"/>
          <w:color w:val="000000" w:themeColor="text1"/>
        </w:rPr>
        <w:t>DRF</w:t>
      </w:r>
      <w:r w:rsidR="0094144B">
        <w:rPr>
          <w:rFonts w:ascii="Arial" w:hAnsi="Arial" w:cs="Arial"/>
          <w:color w:val="000000" w:themeColor="text1"/>
        </w:rPr>
        <w:t xml:space="preserve"> Lead</w:t>
      </w:r>
      <w:r w:rsidRPr="00805AE7">
        <w:rPr>
          <w:rFonts w:ascii="Arial" w:hAnsi="Arial" w:cs="Arial"/>
          <w:color w:val="000000" w:themeColor="text1"/>
        </w:rPr>
        <w:t xml:space="preserve">, NDRMF  </w:t>
      </w:r>
    </w:p>
    <w:p w:rsidR="00415028" w:rsidRPr="00805AE7" w:rsidRDefault="00415028" w:rsidP="00415028">
      <w:pPr>
        <w:spacing w:after="0" w:line="240" w:lineRule="auto"/>
        <w:jc w:val="both"/>
        <w:rPr>
          <w:rFonts w:ascii="Arial" w:hAnsi="Arial" w:cs="Arial"/>
          <w:b/>
          <w:bCs/>
          <w:color w:val="000000" w:themeColor="text1"/>
        </w:rPr>
      </w:pPr>
      <w:r w:rsidRPr="00805AE7">
        <w:rPr>
          <w:rFonts w:ascii="Arial" w:hAnsi="Arial" w:cs="Arial"/>
          <w:b/>
          <w:bCs/>
          <w:color w:val="000000" w:themeColor="text1"/>
        </w:rPr>
        <w:t>Closing Date:</w:t>
      </w:r>
      <w:r w:rsidRPr="00805AE7">
        <w:rPr>
          <w:rFonts w:ascii="Arial" w:hAnsi="Arial" w:cs="Arial"/>
          <w:b/>
          <w:bCs/>
          <w:color w:val="000000" w:themeColor="text1"/>
        </w:rPr>
        <w:tab/>
      </w:r>
      <w:r w:rsidRPr="00805AE7">
        <w:rPr>
          <w:rFonts w:ascii="Arial" w:hAnsi="Arial" w:cs="Arial"/>
          <w:b/>
          <w:bCs/>
          <w:color w:val="000000" w:themeColor="text1"/>
        </w:rPr>
        <w:tab/>
      </w:r>
      <w:r w:rsidR="00FE613D">
        <w:rPr>
          <w:rFonts w:ascii="Arial" w:hAnsi="Arial" w:cs="Arial"/>
          <w:color w:val="000000" w:themeColor="text1"/>
        </w:rPr>
        <w:t>28</w:t>
      </w:r>
      <w:r w:rsidR="00FE613D" w:rsidRPr="00FE613D">
        <w:rPr>
          <w:rFonts w:ascii="Arial" w:hAnsi="Arial" w:cs="Arial"/>
          <w:color w:val="000000" w:themeColor="text1"/>
          <w:vertAlign w:val="superscript"/>
        </w:rPr>
        <w:t>th</w:t>
      </w:r>
      <w:r w:rsidR="00FE613D">
        <w:rPr>
          <w:rFonts w:ascii="Arial" w:hAnsi="Arial" w:cs="Arial"/>
          <w:color w:val="000000" w:themeColor="text1"/>
        </w:rPr>
        <w:t xml:space="preserve"> Feb</w:t>
      </w:r>
      <w:r w:rsidRPr="00805AE7">
        <w:rPr>
          <w:rFonts w:ascii="Arial" w:hAnsi="Arial" w:cs="Arial"/>
          <w:color w:val="000000" w:themeColor="text1"/>
        </w:rPr>
        <w:t>,</w:t>
      </w:r>
      <w:r w:rsidR="00FE613D">
        <w:rPr>
          <w:rFonts w:ascii="Arial" w:hAnsi="Arial" w:cs="Arial"/>
          <w:color w:val="000000" w:themeColor="text1"/>
        </w:rPr>
        <w:t xml:space="preserve"> 2019</w:t>
      </w:r>
    </w:p>
    <w:p w:rsidR="00415028" w:rsidRPr="00805AE7" w:rsidRDefault="00415028" w:rsidP="00415028">
      <w:pPr>
        <w:spacing w:after="0" w:line="240" w:lineRule="auto"/>
        <w:jc w:val="both"/>
        <w:rPr>
          <w:rFonts w:ascii="Arial" w:hAnsi="Arial" w:cs="Arial"/>
          <w:b/>
          <w:bCs/>
          <w:color w:val="FF0000"/>
        </w:rPr>
      </w:pPr>
    </w:p>
    <w:p w:rsidR="00415028" w:rsidRPr="00805AE7" w:rsidRDefault="00415028" w:rsidP="00415028">
      <w:pPr>
        <w:spacing w:after="0" w:line="240" w:lineRule="auto"/>
        <w:ind w:left="1440" w:hanging="1440"/>
        <w:jc w:val="both"/>
        <w:rPr>
          <w:rFonts w:ascii="Arial" w:hAnsi="Arial" w:cs="Arial"/>
          <w:b/>
          <w:bCs/>
        </w:rPr>
      </w:pPr>
      <w:r w:rsidRPr="00805AE7">
        <w:rPr>
          <w:rFonts w:ascii="Arial" w:hAnsi="Arial" w:cs="Arial"/>
          <w:b/>
          <w:bCs/>
        </w:rPr>
        <w:t xml:space="preserve">Background: </w:t>
      </w:r>
      <w:r w:rsidRPr="00805AE7">
        <w:rPr>
          <w:rFonts w:ascii="Arial" w:hAnsi="Arial" w:cs="Arial"/>
          <w:b/>
          <w:bCs/>
        </w:rPr>
        <w:tab/>
      </w:r>
      <w:bookmarkStart w:id="0" w:name="_GoBack"/>
      <w:bookmarkEnd w:id="0"/>
    </w:p>
    <w:p w:rsidR="00415028" w:rsidRPr="00805AE7" w:rsidRDefault="00415028" w:rsidP="00415028">
      <w:pPr>
        <w:spacing w:after="0" w:line="240" w:lineRule="auto"/>
        <w:jc w:val="both"/>
        <w:rPr>
          <w:rFonts w:ascii="Arial" w:hAnsi="Arial" w:cs="Arial"/>
          <w:b/>
          <w:bCs/>
        </w:rPr>
      </w:pPr>
    </w:p>
    <w:p w:rsidR="00415028" w:rsidRPr="00B967AA" w:rsidRDefault="00415028" w:rsidP="00415028">
      <w:pPr>
        <w:spacing w:after="0" w:line="240" w:lineRule="auto"/>
        <w:ind w:firstLine="720"/>
        <w:jc w:val="both"/>
        <w:rPr>
          <w:rFonts w:ascii="Arial" w:hAnsi="Arial" w:cs="Arial"/>
          <w:b/>
          <w:bCs/>
        </w:rPr>
      </w:pPr>
      <w:r w:rsidRPr="00805AE7">
        <w:rPr>
          <w:rFonts w:ascii="Arial" w:hAnsi="Arial" w:cs="Arial"/>
        </w:rPr>
        <w:t xml:space="preserve">The National Disaster Risk Management Fund (NDRMF) is a not-for-profit company incorporated with the Securities and Exchange Commission of Pakistan, under Section 42 of the Companies Ordinance 1984. It is a government-owned non-banking financial intermediary with a corporate structure. The NDRMF is working for reducing the socio-economic and fiscal vulnerability of the country and its population to natural hazards by prioritizing and financing investments in disaster risk reduction and preparedness that have high economic benefits, taking into account climate change, as well as disaster risks and their impacts.  The initial financing of the NDRMF is through ADB loan funds to the Government of Pakistan, equivalent of $200.0 million and an Australian grant equivalent of $3.4 million with the SDC contribution standing at $1.5 million and the </w:t>
      </w:r>
      <w:proofErr w:type="spellStart"/>
      <w:proofErr w:type="gramStart"/>
      <w:r w:rsidRPr="00805AE7">
        <w:rPr>
          <w:rFonts w:ascii="Arial" w:hAnsi="Arial" w:cs="Arial"/>
        </w:rPr>
        <w:t>GoP</w:t>
      </w:r>
      <w:proofErr w:type="spellEnd"/>
      <w:proofErr w:type="gramEnd"/>
      <w:r w:rsidRPr="00805AE7">
        <w:rPr>
          <w:rFonts w:ascii="Arial" w:hAnsi="Arial" w:cs="Arial"/>
        </w:rPr>
        <w:t xml:space="preserve"> at $25 million. The Government will award this money to the NDRMF as a grant, for on-granting to eligible implementing partners. The NDRMF will finance up to 70% of the cost of eligible sub projects that will enhance Pakistan’s resilience to extreme weather events and other natural hazards. The NDRMF will also support disaster risk financing component execution and associated insurance</w:t>
      </w:r>
      <w:r w:rsidRPr="00B967AA">
        <w:rPr>
          <w:rFonts w:ascii="Arial" w:hAnsi="Arial" w:cs="Arial"/>
        </w:rPr>
        <w:t xml:space="preserve"> industry linkages to develop markets for the transfer of residual risks that cannot be mitigated.  </w:t>
      </w:r>
    </w:p>
    <w:p w:rsidR="00415028" w:rsidRPr="00BF421C" w:rsidRDefault="00415028" w:rsidP="00415028">
      <w:pPr>
        <w:spacing w:after="0" w:line="240" w:lineRule="auto"/>
        <w:jc w:val="both"/>
        <w:rPr>
          <w:rFonts w:ascii="Arial" w:hAnsi="Arial" w:cs="Arial"/>
          <w:color w:val="FF0000"/>
        </w:rPr>
      </w:pPr>
    </w:p>
    <w:p w:rsidR="00415028" w:rsidRPr="008348D7" w:rsidRDefault="00415028" w:rsidP="00415028">
      <w:pPr>
        <w:spacing w:after="0" w:line="240" w:lineRule="auto"/>
        <w:jc w:val="both"/>
        <w:rPr>
          <w:rFonts w:ascii="Arial" w:hAnsi="Arial" w:cs="Arial"/>
          <w:b/>
          <w:bCs/>
          <w:color w:val="000000" w:themeColor="text1"/>
        </w:rPr>
      </w:pPr>
      <w:r w:rsidRPr="008348D7">
        <w:rPr>
          <w:rFonts w:ascii="Arial" w:hAnsi="Arial" w:cs="Arial"/>
          <w:b/>
          <w:bCs/>
          <w:color w:val="000000" w:themeColor="text1"/>
        </w:rPr>
        <w:t>Scope of Work:</w:t>
      </w:r>
      <w:r w:rsidRPr="008348D7">
        <w:rPr>
          <w:rFonts w:ascii="Arial" w:hAnsi="Arial" w:cs="Arial"/>
          <w:b/>
          <w:bCs/>
          <w:color w:val="000000" w:themeColor="text1"/>
        </w:rPr>
        <w:tab/>
      </w:r>
    </w:p>
    <w:p w:rsidR="00415028" w:rsidRPr="008348D7" w:rsidRDefault="00415028" w:rsidP="00415028">
      <w:pPr>
        <w:spacing w:after="0" w:line="240" w:lineRule="auto"/>
        <w:jc w:val="both"/>
        <w:rPr>
          <w:rFonts w:ascii="Arial" w:hAnsi="Arial" w:cs="Arial"/>
          <w:b/>
          <w:bCs/>
          <w:color w:val="000000" w:themeColor="text1"/>
        </w:rPr>
      </w:pPr>
    </w:p>
    <w:p w:rsidR="00415028" w:rsidRDefault="00415028" w:rsidP="00415028">
      <w:pPr>
        <w:spacing w:after="0" w:line="240" w:lineRule="auto"/>
        <w:ind w:firstLine="720"/>
        <w:jc w:val="both"/>
        <w:rPr>
          <w:rFonts w:ascii="Arial" w:hAnsi="Arial" w:cs="Arial"/>
          <w:color w:val="000000" w:themeColor="text1"/>
        </w:rPr>
      </w:pPr>
      <w:r w:rsidRPr="008348D7">
        <w:rPr>
          <w:rFonts w:ascii="Arial" w:hAnsi="Arial" w:cs="Arial"/>
          <w:color w:val="000000" w:themeColor="text1"/>
        </w:rPr>
        <w:t xml:space="preserve">The </w:t>
      </w:r>
      <w:r>
        <w:rPr>
          <w:rFonts w:ascii="Arial" w:hAnsi="Arial" w:cs="Arial"/>
          <w:color w:val="000000" w:themeColor="text1"/>
        </w:rPr>
        <w:t xml:space="preserve">Disaster Risk Financing Specialist </w:t>
      </w:r>
      <w:r w:rsidRPr="008348D7">
        <w:rPr>
          <w:rFonts w:ascii="Arial" w:hAnsi="Arial" w:cs="Arial"/>
          <w:color w:val="000000" w:themeColor="text1"/>
        </w:rPr>
        <w:t xml:space="preserve">will </w:t>
      </w:r>
      <w:r>
        <w:rPr>
          <w:rFonts w:ascii="Arial" w:hAnsi="Arial" w:cs="Arial"/>
          <w:color w:val="000000" w:themeColor="text1"/>
        </w:rPr>
        <w:t xml:space="preserve">lead the team of consultants hired for DRF strategy development </w:t>
      </w:r>
      <w:r w:rsidR="00394530">
        <w:rPr>
          <w:rFonts w:ascii="Arial" w:hAnsi="Arial" w:cs="Arial"/>
          <w:color w:val="000000" w:themeColor="text1"/>
        </w:rPr>
        <w:t xml:space="preserve">under the direct supervision of </w:t>
      </w:r>
      <w:r>
        <w:rPr>
          <w:rFonts w:ascii="Arial" w:hAnsi="Arial" w:cs="Arial"/>
          <w:color w:val="000000" w:themeColor="text1"/>
        </w:rPr>
        <w:t>DRF</w:t>
      </w:r>
      <w:r w:rsidRPr="008348D7">
        <w:rPr>
          <w:rFonts w:ascii="Arial" w:hAnsi="Arial" w:cs="Arial"/>
          <w:color w:val="000000" w:themeColor="text1"/>
        </w:rPr>
        <w:t xml:space="preserve"> </w:t>
      </w:r>
      <w:r w:rsidR="00394530">
        <w:rPr>
          <w:rFonts w:ascii="Arial" w:hAnsi="Arial" w:cs="Arial"/>
          <w:color w:val="000000" w:themeColor="text1"/>
        </w:rPr>
        <w:t>lead</w:t>
      </w:r>
      <w:r w:rsidRPr="00830F09">
        <w:rPr>
          <w:rFonts w:ascii="Arial" w:hAnsi="Arial" w:cs="Arial"/>
          <w:color w:val="000000" w:themeColor="text1"/>
        </w:rPr>
        <w:t>.</w:t>
      </w:r>
      <w:r>
        <w:rPr>
          <w:rFonts w:ascii="Arial" w:hAnsi="Arial" w:cs="Arial"/>
          <w:color w:val="000000" w:themeColor="text1"/>
        </w:rPr>
        <w:t xml:space="preserve"> </w:t>
      </w:r>
      <w:r w:rsidRPr="002E652D">
        <w:rPr>
          <w:rFonts w:ascii="Arial" w:hAnsi="Arial" w:cs="Arial"/>
          <w:color w:val="000000" w:themeColor="text1"/>
        </w:rPr>
        <w:t>The consultant will develop</w:t>
      </w:r>
      <w:r>
        <w:rPr>
          <w:rFonts w:ascii="Arial" w:hAnsi="Arial" w:cs="Arial"/>
          <w:color w:val="000000" w:themeColor="text1"/>
        </w:rPr>
        <w:t xml:space="preserve"> a n</w:t>
      </w:r>
      <w:r w:rsidRPr="002E652D">
        <w:rPr>
          <w:rFonts w:ascii="Arial" w:hAnsi="Arial" w:cs="Arial"/>
          <w:color w:val="000000" w:themeColor="text1"/>
        </w:rPr>
        <w:t xml:space="preserve">ational Disaster Risk Financing (DRF) strategy, targeting </w:t>
      </w:r>
      <w:r>
        <w:rPr>
          <w:rFonts w:ascii="Arial" w:hAnsi="Arial" w:cs="Arial"/>
          <w:color w:val="000000" w:themeColor="text1"/>
        </w:rPr>
        <w:t>fiscal resilience of Pakistan with a comprehensive r</w:t>
      </w:r>
      <w:r w:rsidRPr="002E652D">
        <w:rPr>
          <w:rFonts w:ascii="Arial" w:hAnsi="Arial" w:cs="Arial"/>
          <w:color w:val="000000" w:themeColor="text1"/>
        </w:rPr>
        <w:t>eport on proposed Disaster Risk Financing Strategy with time line and priority list for actions in terms of short term, medium term and long terms</w:t>
      </w:r>
      <w:r>
        <w:rPr>
          <w:rFonts w:ascii="Arial" w:hAnsi="Arial" w:cs="Arial"/>
          <w:color w:val="000000" w:themeColor="text1"/>
        </w:rPr>
        <w:t>.</w:t>
      </w:r>
    </w:p>
    <w:p w:rsidR="00415028" w:rsidRDefault="00415028" w:rsidP="00415028">
      <w:pPr>
        <w:spacing w:after="0" w:line="240" w:lineRule="auto"/>
        <w:ind w:firstLine="720"/>
        <w:jc w:val="both"/>
        <w:rPr>
          <w:rFonts w:ascii="Arial" w:hAnsi="Arial" w:cs="Arial"/>
          <w:color w:val="000000" w:themeColor="text1"/>
        </w:rPr>
      </w:pPr>
      <w:r>
        <w:rPr>
          <w:rFonts w:ascii="Arial" w:hAnsi="Arial" w:cs="Arial"/>
          <w:color w:val="000000" w:themeColor="text1"/>
        </w:rPr>
        <w:t>Moreover t</w:t>
      </w:r>
      <w:r w:rsidRPr="00830F09">
        <w:rPr>
          <w:rFonts w:ascii="Arial" w:hAnsi="Arial" w:cs="Arial"/>
          <w:color w:val="000000" w:themeColor="text1"/>
        </w:rPr>
        <w:t xml:space="preserve">he specialist will </w:t>
      </w:r>
      <w:r>
        <w:rPr>
          <w:rFonts w:ascii="Arial" w:hAnsi="Arial" w:cs="Arial"/>
          <w:color w:val="000000" w:themeColor="text1"/>
        </w:rPr>
        <w:t>be responsible for the development of national DRF strategy, improving the road map for the DRF activities</w:t>
      </w:r>
      <w:r w:rsidRPr="00830F09">
        <w:rPr>
          <w:rFonts w:ascii="Arial" w:hAnsi="Arial" w:cs="Arial"/>
          <w:color w:val="000000" w:themeColor="text1"/>
        </w:rPr>
        <w:t xml:space="preserve">, </w:t>
      </w:r>
      <w:r>
        <w:rPr>
          <w:rFonts w:ascii="Arial" w:hAnsi="Arial" w:cs="Arial"/>
          <w:color w:val="000000" w:themeColor="text1"/>
        </w:rPr>
        <w:t>technical guidance</w:t>
      </w:r>
      <w:r w:rsidRPr="00830F09">
        <w:rPr>
          <w:rFonts w:ascii="Arial" w:hAnsi="Arial" w:cs="Arial"/>
          <w:color w:val="000000" w:themeColor="text1"/>
        </w:rPr>
        <w:t xml:space="preserve"> for right actions,</w:t>
      </w:r>
      <w:r>
        <w:rPr>
          <w:rFonts w:ascii="Arial" w:hAnsi="Arial" w:cs="Arial"/>
          <w:color w:val="000000" w:themeColor="text1"/>
        </w:rPr>
        <w:t xml:space="preserve"> and consolidation of</w:t>
      </w:r>
      <w:r w:rsidRPr="00830F09">
        <w:rPr>
          <w:rFonts w:ascii="Arial" w:hAnsi="Arial" w:cs="Arial"/>
          <w:color w:val="000000" w:themeColor="text1"/>
        </w:rPr>
        <w:t xml:space="preserve"> the partners’ efforts of </w:t>
      </w:r>
      <w:r>
        <w:rPr>
          <w:rFonts w:ascii="Arial" w:hAnsi="Arial" w:cs="Arial"/>
          <w:color w:val="000000" w:themeColor="text1"/>
        </w:rPr>
        <w:t>DRF</w:t>
      </w:r>
      <w:r w:rsidRPr="00830F09">
        <w:rPr>
          <w:rFonts w:ascii="Arial" w:hAnsi="Arial" w:cs="Arial"/>
          <w:color w:val="000000" w:themeColor="text1"/>
        </w:rPr>
        <w:t>, highlight gaps, challenges and success and to participate in the</w:t>
      </w:r>
      <w:r>
        <w:rPr>
          <w:rFonts w:ascii="Arial" w:hAnsi="Arial" w:cs="Arial"/>
          <w:color w:val="000000" w:themeColor="text1"/>
        </w:rPr>
        <w:t xml:space="preserve"> </w:t>
      </w:r>
      <w:r w:rsidRPr="00830F09">
        <w:rPr>
          <w:rFonts w:ascii="Arial" w:hAnsi="Arial" w:cs="Arial"/>
          <w:color w:val="000000" w:themeColor="text1"/>
        </w:rPr>
        <w:t xml:space="preserve">workshops </w:t>
      </w:r>
      <w:r>
        <w:rPr>
          <w:rFonts w:ascii="Arial" w:hAnsi="Arial" w:cs="Arial"/>
          <w:color w:val="000000" w:themeColor="text1"/>
        </w:rPr>
        <w:t>and seminars related to DRF</w:t>
      </w:r>
      <w:r w:rsidRPr="00830F09">
        <w:rPr>
          <w:rFonts w:ascii="Arial" w:hAnsi="Arial" w:cs="Arial"/>
          <w:color w:val="000000" w:themeColor="text1"/>
        </w:rPr>
        <w:t xml:space="preserve">. </w:t>
      </w:r>
      <w:r>
        <w:rPr>
          <w:rFonts w:ascii="Arial" w:hAnsi="Arial" w:cs="Arial"/>
          <w:color w:val="000000" w:themeColor="text1"/>
        </w:rPr>
        <w:t>He/she will p</w:t>
      </w:r>
      <w:r w:rsidRPr="002E652D">
        <w:rPr>
          <w:rFonts w:ascii="Arial" w:hAnsi="Arial" w:cs="Arial"/>
          <w:color w:val="000000" w:themeColor="text1"/>
        </w:rPr>
        <w:t>ropose implementation frame work</w:t>
      </w:r>
      <w:r>
        <w:rPr>
          <w:rFonts w:ascii="Arial" w:hAnsi="Arial" w:cs="Arial"/>
          <w:color w:val="000000" w:themeColor="text1"/>
        </w:rPr>
        <w:t xml:space="preserve"> and c</w:t>
      </w:r>
      <w:r w:rsidRPr="002E652D">
        <w:rPr>
          <w:rFonts w:ascii="Arial" w:hAnsi="Arial" w:cs="Arial"/>
          <w:color w:val="000000" w:themeColor="text1"/>
        </w:rPr>
        <w:t>hanges in legal, operational and financial st</w:t>
      </w:r>
      <w:r>
        <w:rPr>
          <w:rFonts w:ascii="Arial" w:hAnsi="Arial" w:cs="Arial"/>
          <w:color w:val="000000" w:themeColor="text1"/>
        </w:rPr>
        <w:t>ructure for DRF wherever needed, g</w:t>
      </w:r>
      <w:r w:rsidRPr="002E652D">
        <w:rPr>
          <w:rFonts w:ascii="Arial" w:hAnsi="Arial" w:cs="Arial"/>
          <w:color w:val="000000" w:themeColor="text1"/>
        </w:rPr>
        <w:t>uidelines for effective implementation of DRF Strategy</w:t>
      </w:r>
      <w:r>
        <w:rPr>
          <w:rFonts w:ascii="Arial" w:hAnsi="Arial" w:cs="Arial"/>
          <w:color w:val="000000" w:themeColor="text1"/>
        </w:rPr>
        <w:t>.</w:t>
      </w:r>
    </w:p>
    <w:p w:rsidR="00415028" w:rsidRDefault="00415028" w:rsidP="00415028">
      <w:pPr>
        <w:spacing w:after="0" w:line="240" w:lineRule="auto"/>
        <w:jc w:val="both"/>
        <w:rPr>
          <w:rFonts w:ascii="Arial" w:hAnsi="Arial" w:cs="Arial"/>
          <w:color w:val="000000" w:themeColor="text1"/>
        </w:rPr>
      </w:pPr>
      <w:r>
        <w:rPr>
          <w:rFonts w:ascii="Arial" w:hAnsi="Arial" w:cs="Arial"/>
          <w:color w:val="000000" w:themeColor="text1"/>
        </w:rPr>
        <w:br w:type="column"/>
      </w:r>
      <w:r>
        <w:rPr>
          <w:rFonts w:ascii="Arial" w:hAnsi="Arial" w:cs="Arial"/>
          <w:color w:val="000000" w:themeColor="text1"/>
        </w:rPr>
        <w:lastRenderedPageBreak/>
        <w:t xml:space="preserve"> </w:t>
      </w:r>
      <w:r>
        <w:rPr>
          <w:rFonts w:ascii="Arial" w:hAnsi="Arial" w:cs="Arial"/>
          <w:color w:val="000000" w:themeColor="text1"/>
        </w:rPr>
        <w:tab/>
      </w:r>
    </w:p>
    <w:p w:rsidR="00415028" w:rsidRDefault="00415028" w:rsidP="00415028">
      <w:pPr>
        <w:spacing w:after="0" w:line="240" w:lineRule="auto"/>
        <w:jc w:val="both"/>
        <w:rPr>
          <w:rFonts w:ascii="Arial" w:hAnsi="Arial" w:cs="Arial"/>
          <w:b/>
          <w:bCs/>
          <w:color w:val="000000" w:themeColor="text1"/>
        </w:rPr>
      </w:pPr>
      <w:r w:rsidRPr="008348D7">
        <w:rPr>
          <w:rFonts w:ascii="Arial" w:hAnsi="Arial" w:cs="Arial"/>
          <w:b/>
          <w:bCs/>
          <w:color w:val="000000" w:themeColor="text1"/>
        </w:rPr>
        <w:t>Detailed Tasks:</w:t>
      </w:r>
    </w:p>
    <w:p w:rsidR="00415028" w:rsidRPr="007F4D4E" w:rsidRDefault="00415028" w:rsidP="00415028">
      <w:pPr>
        <w:spacing w:after="0" w:line="240" w:lineRule="auto"/>
        <w:jc w:val="both"/>
        <w:rPr>
          <w:rFonts w:ascii="Arial" w:hAnsi="Arial" w:cs="Arial"/>
          <w:b/>
          <w:bCs/>
          <w:color w:val="000000" w:themeColor="text1"/>
        </w:rPr>
      </w:pP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Under the direct supervision of DRF</w:t>
      </w:r>
      <w:r w:rsidR="00A06036">
        <w:rPr>
          <w:rFonts w:ascii="Arial" w:hAnsi="Arial" w:cs="Arial"/>
        </w:rPr>
        <w:t xml:space="preserve"> lead</w:t>
      </w:r>
      <w:r w:rsidRPr="007F4D4E">
        <w:rPr>
          <w:rFonts w:ascii="Arial" w:hAnsi="Arial" w:cs="Arial"/>
        </w:rPr>
        <w:t xml:space="preserve">, </w:t>
      </w:r>
      <w:r w:rsidR="009931A9">
        <w:rPr>
          <w:rFonts w:ascii="Arial" w:hAnsi="Arial" w:cs="Arial"/>
        </w:rPr>
        <w:t>the consultant will help coordinating with the other consultants for the development of national DRF strategy</w:t>
      </w:r>
      <w:r w:rsidRPr="007F4D4E">
        <w:rPr>
          <w:rFonts w:ascii="Arial" w:hAnsi="Arial" w:cs="Arial"/>
        </w:rPr>
        <w:t>.</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Lead and collaborate with all technical consultants on the design and planning of activities.</w:t>
      </w:r>
    </w:p>
    <w:p w:rsidR="00415028"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Take overall responsibility for timely delivery of the National Disaster Risk Financing Strategy</w:t>
      </w:r>
      <w:r w:rsidR="009931A9">
        <w:rPr>
          <w:rFonts w:ascii="Arial" w:hAnsi="Arial" w:cs="Arial"/>
        </w:rPr>
        <w:t xml:space="preserve">, </w:t>
      </w:r>
      <w:r w:rsidR="009931A9" w:rsidRPr="007F4D4E">
        <w:rPr>
          <w:rFonts w:ascii="Arial" w:hAnsi="Arial" w:cs="Arial"/>
        </w:rPr>
        <w:t>which is based on a risk layering approach, and identifies appropriate disaster risk financing instruments on a conceptual level for various levels of risk, including risk retention and risk transfer instruments</w:t>
      </w:r>
      <w:r w:rsidRPr="007F4D4E">
        <w:rPr>
          <w:rFonts w:ascii="Arial" w:hAnsi="Arial" w:cs="Arial"/>
        </w:rPr>
        <w:t>.</w:t>
      </w:r>
    </w:p>
    <w:p w:rsidR="009931A9" w:rsidRPr="00415028" w:rsidRDefault="009931A9" w:rsidP="009931A9">
      <w:pPr>
        <w:pStyle w:val="ListParagraph"/>
        <w:numPr>
          <w:ilvl w:val="0"/>
          <w:numId w:val="1"/>
        </w:numPr>
        <w:spacing w:after="0" w:line="240" w:lineRule="auto"/>
        <w:jc w:val="both"/>
        <w:rPr>
          <w:rFonts w:ascii="Arial" w:hAnsi="Arial" w:cs="Arial"/>
          <w:bCs/>
        </w:rPr>
      </w:pPr>
      <w:r w:rsidRPr="00415028">
        <w:rPr>
          <w:rFonts w:ascii="Arial" w:hAnsi="Arial" w:cs="Arial"/>
          <w:bCs/>
        </w:rPr>
        <w:t>Clearly defined hazards/risks/assets for which government will be liable and scale of liability for each level /layer</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Lead the examination of current disaster risk financing landscape in Pakistan (including both ex-ante and ex-post instruments) and associated regulatory, operational, financial, technical and institutional gaps strengthening the financial preparedness for disaster relief, early recovery and reconstruction.</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 xml:space="preserve">Must ensure the access and availability of data/information and inputs required for DRF Strategy formulation from all available sources. </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Collaborate and coordinate with team leads/teams working on ot</w:t>
      </w:r>
      <w:r w:rsidR="009931A9">
        <w:rPr>
          <w:rFonts w:ascii="Arial" w:hAnsi="Arial" w:cs="Arial"/>
        </w:rPr>
        <w:t>her components pertaining to DRR</w:t>
      </w:r>
      <w:r w:rsidRPr="007F4D4E">
        <w:rPr>
          <w:rFonts w:ascii="Arial" w:hAnsi="Arial" w:cs="Arial"/>
        </w:rPr>
        <w:t>, MHVRA, and DRF Instruments; provide strategic/policy direction to ensure harmony and compatibility of all components to contribute to an enhanced overall Disaster Risk Management capability.</w:t>
      </w:r>
    </w:p>
    <w:p w:rsidR="00415028"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 xml:space="preserve">Provide inputs in the development of DRF Instruments. </w:t>
      </w:r>
    </w:p>
    <w:p w:rsidR="00415028" w:rsidRDefault="00415028" w:rsidP="00415028">
      <w:pPr>
        <w:pStyle w:val="ListParagraph"/>
        <w:numPr>
          <w:ilvl w:val="0"/>
          <w:numId w:val="1"/>
        </w:numPr>
        <w:spacing w:after="0" w:line="240" w:lineRule="auto"/>
        <w:jc w:val="both"/>
        <w:rPr>
          <w:rFonts w:ascii="Arial" w:hAnsi="Arial" w:cs="Arial"/>
        </w:rPr>
      </w:pPr>
      <w:r>
        <w:rPr>
          <w:rFonts w:ascii="Arial" w:hAnsi="Arial" w:cs="Arial"/>
        </w:rPr>
        <w:t>Lead consultation process with Government counterpart (National &amp; Provincial level) and insurance industry to build ownership and define rollout mechanism for institutional anchoring of national DRF strategy.</w:t>
      </w:r>
    </w:p>
    <w:p w:rsidR="009931A9" w:rsidRPr="00415028" w:rsidRDefault="009931A9" w:rsidP="009931A9">
      <w:pPr>
        <w:pStyle w:val="ListParagraph"/>
        <w:numPr>
          <w:ilvl w:val="0"/>
          <w:numId w:val="1"/>
        </w:numPr>
        <w:spacing w:after="0" w:line="240" w:lineRule="auto"/>
        <w:jc w:val="both"/>
        <w:rPr>
          <w:rFonts w:ascii="Arial" w:hAnsi="Arial" w:cs="Arial"/>
          <w:bCs/>
        </w:rPr>
      </w:pPr>
      <w:r w:rsidRPr="00415028">
        <w:rPr>
          <w:rFonts w:ascii="Arial" w:hAnsi="Arial" w:cs="Arial"/>
          <w:bCs/>
        </w:rPr>
        <w:t>Help develop consensus on DRF Strategy and ensure institutional anchoring of the DRF strategy at government level.</w:t>
      </w:r>
    </w:p>
    <w:p w:rsidR="009931A9" w:rsidRPr="00415028" w:rsidRDefault="009931A9" w:rsidP="009931A9">
      <w:pPr>
        <w:pStyle w:val="ListParagraph"/>
        <w:numPr>
          <w:ilvl w:val="0"/>
          <w:numId w:val="1"/>
        </w:numPr>
        <w:spacing w:after="0" w:line="240" w:lineRule="auto"/>
        <w:jc w:val="both"/>
        <w:rPr>
          <w:rFonts w:ascii="Arial" w:hAnsi="Arial" w:cs="Arial"/>
          <w:bCs/>
        </w:rPr>
      </w:pPr>
      <w:r w:rsidRPr="00415028">
        <w:rPr>
          <w:rFonts w:ascii="Arial" w:hAnsi="Arial" w:cs="Arial"/>
          <w:bCs/>
        </w:rPr>
        <w:t>Propose changes in legal, operational and financial structure for DRF wherever needed.</w:t>
      </w:r>
    </w:p>
    <w:p w:rsidR="009931A9" w:rsidRPr="00415028" w:rsidRDefault="009931A9" w:rsidP="009931A9">
      <w:pPr>
        <w:pStyle w:val="ListParagraph"/>
        <w:numPr>
          <w:ilvl w:val="0"/>
          <w:numId w:val="1"/>
        </w:numPr>
        <w:spacing w:after="0" w:line="240" w:lineRule="auto"/>
        <w:jc w:val="both"/>
        <w:rPr>
          <w:rFonts w:ascii="Arial" w:hAnsi="Arial" w:cs="Arial"/>
          <w:bCs/>
        </w:rPr>
      </w:pPr>
      <w:r w:rsidRPr="00415028">
        <w:rPr>
          <w:rFonts w:ascii="Arial" w:hAnsi="Arial" w:cs="Arial"/>
          <w:bCs/>
        </w:rPr>
        <w:t xml:space="preserve">Prepare guidelines and framework for effective implementation of DRF Strategy </w:t>
      </w:r>
    </w:p>
    <w:p w:rsidR="009931A9" w:rsidRDefault="009931A9" w:rsidP="009931A9">
      <w:pPr>
        <w:pStyle w:val="ListParagraph"/>
        <w:numPr>
          <w:ilvl w:val="0"/>
          <w:numId w:val="1"/>
        </w:numPr>
        <w:spacing w:after="0" w:line="240" w:lineRule="auto"/>
        <w:jc w:val="both"/>
        <w:rPr>
          <w:rFonts w:ascii="Arial" w:hAnsi="Arial" w:cs="Arial"/>
          <w:bCs/>
        </w:rPr>
      </w:pPr>
      <w:r w:rsidRPr="00415028">
        <w:rPr>
          <w:rFonts w:ascii="Arial" w:hAnsi="Arial" w:cs="Arial"/>
          <w:bCs/>
        </w:rPr>
        <w:t xml:space="preserve">Propose the monitoring and evaluation (M&amp;E) framework for DRF strategy implementation </w:t>
      </w:r>
    </w:p>
    <w:p w:rsidR="00415028" w:rsidRDefault="00415028" w:rsidP="00415028">
      <w:pPr>
        <w:pStyle w:val="ListParagraph"/>
        <w:numPr>
          <w:ilvl w:val="0"/>
          <w:numId w:val="1"/>
        </w:numPr>
        <w:spacing w:after="0" w:line="240" w:lineRule="auto"/>
        <w:jc w:val="both"/>
        <w:rPr>
          <w:rFonts w:ascii="Arial" w:hAnsi="Arial" w:cs="Arial"/>
        </w:rPr>
      </w:pPr>
      <w:r>
        <w:rPr>
          <w:rFonts w:ascii="Arial" w:hAnsi="Arial" w:cs="Arial"/>
        </w:rPr>
        <w:t>Support in</w:t>
      </w:r>
      <w:r w:rsidRPr="00984BE4">
        <w:rPr>
          <w:rFonts w:ascii="Arial" w:hAnsi="Arial" w:cs="Arial"/>
        </w:rPr>
        <w:t xml:space="preserve"> country workshops and training sessions</w:t>
      </w:r>
      <w:r>
        <w:rPr>
          <w:rFonts w:ascii="Arial" w:hAnsi="Arial" w:cs="Arial"/>
        </w:rPr>
        <w:t xml:space="preserve"> on DRF</w:t>
      </w:r>
    </w:p>
    <w:p w:rsidR="00415028" w:rsidRPr="007F4D4E" w:rsidRDefault="00415028" w:rsidP="00415028">
      <w:pPr>
        <w:pStyle w:val="ListParagraph"/>
        <w:numPr>
          <w:ilvl w:val="0"/>
          <w:numId w:val="1"/>
        </w:numPr>
        <w:spacing w:after="0" w:line="240" w:lineRule="auto"/>
        <w:jc w:val="both"/>
        <w:rPr>
          <w:rFonts w:ascii="Arial" w:hAnsi="Arial" w:cs="Arial"/>
        </w:rPr>
      </w:pPr>
      <w:r>
        <w:rPr>
          <w:rFonts w:ascii="Arial" w:hAnsi="Arial" w:cs="Arial"/>
        </w:rPr>
        <w:t xml:space="preserve">Liaise closely with the Fund DRF lead and the SDC seconded DRF international consultant </w:t>
      </w:r>
    </w:p>
    <w:p w:rsidR="00A06036" w:rsidRDefault="009931A9" w:rsidP="00A06036">
      <w:pPr>
        <w:pStyle w:val="ListParagraph"/>
        <w:numPr>
          <w:ilvl w:val="0"/>
          <w:numId w:val="1"/>
        </w:numPr>
        <w:spacing w:after="0" w:line="240" w:lineRule="auto"/>
        <w:jc w:val="both"/>
        <w:rPr>
          <w:rFonts w:ascii="Arial" w:hAnsi="Arial" w:cs="Arial"/>
        </w:rPr>
      </w:pPr>
      <w:r w:rsidRPr="007F4D4E">
        <w:rPr>
          <w:rFonts w:ascii="Arial" w:hAnsi="Arial" w:cs="Arial"/>
        </w:rPr>
        <w:t xml:space="preserve">Any other task assigned by DM-DRF, pertaining to National DRF Strategy. </w:t>
      </w:r>
    </w:p>
    <w:p w:rsidR="009931A9" w:rsidRPr="009931A9" w:rsidRDefault="009931A9" w:rsidP="009931A9">
      <w:pPr>
        <w:pStyle w:val="ListParagraph"/>
        <w:spacing w:after="0" w:line="240" w:lineRule="auto"/>
        <w:jc w:val="both"/>
        <w:rPr>
          <w:rFonts w:ascii="Arial" w:hAnsi="Arial" w:cs="Arial"/>
        </w:rPr>
      </w:pPr>
    </w:p>
    <w:p w:rsidR="00A06036" w:rsidRDefault="00A06036" w:rsidP="00A06036">
      <w:pPr>
        <w:spacing w:after="0" w:line="240" w:lineRule="auto"/>
        <w:jc w:val="both"/>
        <w:rPr>
          <w:rFonts w:ascii="Arial" w:hAnsi="Arial" w:cs="Arial"/>
          <w:b/>
          <w:bCs/>
        </w:rPr>
      </w:pPr>
      <w:r>
        <w:rPr>
          <w:rFonts w:ascii="Arial" w:hAnsi="Arial" w:cs="Arial"/>
          <w:b/>
          <w:bCs/>
        </w:rPr>
        <w:t xml:space="preserve">Deliverable: </w:t>
      </w:r>
    </w:p>
    <w:p w:rsidR="00A06036" w:rsidRPr="00415028" w:rsidRDefault="00A06036" w:rsidP="00A06036">
      <w:pPr>
        <w:spacing w:after="0" w:line="240" w:lineRule="auto"/>
        <w:jc w:val="both"/>
        <w:rPr>
          <w:rFonts w:ascii="Arial" w:hAnsi="Arial" w:cs="Arial"/>
          <w:b/>
          <w:bCs/>
        </w:rPr>
      </w:pPr>
    </w:p>
    <w:p w:rsidR="00A06036" w:rsidRDefault="00A06036" w:rsidP="00A06036">
      <w:pPr>
        <w:pStyle w:val="ListParagraph"/>
        <w:numPr>
          <w:ilvl w:val="0"/>
          <w:numId w:val="4"/>
        </w:numPr>
        <w:spacing w:after="0" w:line="240" w:lineRule="auto"/>
        <w:jc w:val="both"/>
        <w:rPr>
          <w:rFonts w:ascii="Arial" w:hAnsi="Arial" w:cs="Arial"/>
          <w:bCs/>
        </w:rPr>
      </w:pPr>
      <w:r w:rsidRPr="00415028">
        <w:rPr>
          <w:rFonts w:ascii="Arial" w:hAnsi="Arial" w:cs="Arial"/>
          <w:bCs/>
        </w:rPr>
        <w:t>National Disaster Risk Financing Strategy</w:t>
      </w:r>
    </w:p>
    <w:p w:rsidR="00A06036" w:rsidRPr="00415028" w:rsidRDefault="00A06036" w:rsidP="00A06036">
      <w:pPr>
        <w:pStyle w:val="ListParagraph"/>
        <w:numPr>
          <w:ilvl w:val="0"/>
          <w:numId w:val="4"/>
        </w:numPr>
        <w:spacing w:after="0" w:line="240" w:lineRule="auto"/>
        <w:jc w:val="both"/>
        <w:rPr>
          <w:rFonts w:ascii="Arial" w:hAnsi="Arial" w:cs="Arial"/>
          <w:bCs/>
        </w:rPr>
      </w:pPr>
      <w:r>
        <w:rPr>
          <w:rFonts w:ascii="Arial" w:hAnsi="Arial" w:cs="Arial"/>
          <w:bCs/>
        </w:rPr>
        <w:t xml:space="preserve">Mid-term and final progress reports of the assignment. </w:t>
      </w:r>
    </w:p>
    <w:p w:rsidR="00A06036" w:rsidRDefault="00A06036" w:rsidP="00A06036">
      <w:pPr>
        <w:pStyle w:val="ListParagraph"/>
        <w:numPr>
          <w:ilvl w:val="0"/>
          <w:numId w:val="4"/>
        </w:numPr>
        <w:spacing w:after="0" w:line="240" w:lineRule="auto"/>
        <w:jc w:val="both"/>
        <w:rPr>
          <w:rFonts w:ascii="Arial" w:hAnsi="Arial" w:cs="Arial"/>
          <w:bCs/>
        </w:rPr>
      </w:pPr>
      <w:r w:rsidRPr="00415028">
        <w:rPr>
          <w:rFonts w:ascii="Arial" w:hAnsi="Arial" w:cs="Arial"/>
          <w:bCs/>
        </w:rPr>
        <w:t xml:space="preserve">Comprehensive </w:t>
      </w:r>
      <w:r>
        <w:rPr>
          <w:rFonts w:ascii="Arial" w:hAnsi="Arial" w:cs="Arial"/>
          <w:bCs/>
        </w:rPr>
        <w:t>working paper</w:t>
      </w:r>
      <w:r w:rsidRPr="00415028">
        <w:rPr>
          <w:rFonts w:ascii="Arial" w:hAnsi="Arial" w:cs="Arial"/>
          <w:bCs/>
        </w:rPr>
        <w:t xml:space="preserve"> on proposed Disaster Risk Financing Strategy with time line and priority list for actions in terms of short term, medium term and long terms</w:t>
      </w:r>
    </w:p>
    <w:p w:rsidR="009931A9" w:rsidRPr="009931A9" w:rsidRDefault="009931A9" w:rsidP="009931A9">
      <w:pPr>
        <w:pStyle w:val="ListParagraph"/>
        <w:numPr>
          <w:ilvl w:val="0"/>
          <w:numId w:val="4"/>
        </w:numPr>
        <w:spacing w:after="0" w:line="240" w:lineRule="auto"/>
        <w:jc w:val="both"/>
        <w:rPr>
          <w:rFonts w:ascii="Arial" w:hAnsi="Arial" w:cs="Arial"/>
        </w:rPr>
      </w:pPr>
      <w:r>
        <w:rPr>
          <w:rFonts w:ascii="Arial" w:hAnsi="Arial" w:cs="Arial"/>
          <w:bCs/>
        </w:rPr>
        <w:t>Final Report on l</w:t>
      </w:r>
      <w:r w:rsidRPr="009931A9">
        <w:rPr>
          <w:rFonts w:ascii="Arial" w:hAnsi="Arial" w:cs="Arial"/>
          <w:bCs/>
        </w:rPr>
        <w:t>aunching of DRF strategy and awareness sessions with all the stakeholders.</w:t>
      </w:r>
    </w:p>
    <w:p w:rsidR="009931A9" w:rsidRPr="00415028" w:rsidRDefault="009931A9" w:rsidP="009931A9">
      <w:pPr>
        <w:pStyle w:val="ListParagraph"/>
        <w:spacing w:after="0" w:line="240" w:lineRule="auto"/>
        <w:ind w:left="1080"/>
        <w:jc w:val="both"/>
        <w:rPr>
          <w:rFonts w:ascii="Arial" w:hAnsi="Arial" w:cs="Arial"/>
          <w:bCs/>
        </w:rPr>
      </w:pPr>
    </w:p>
    <w:p w:rsidR="00415028" w:rsidRDefault="00415028" w:rsidP="00415028">
      <w:pPr>
        <w:spacing w:after="0" w:line="240" w:lineRule="auto"/>
        <w:jc w:val="both"/>
        <w:rPr>
          <w:rFonts w:ascii="Arial" w:hAnsi="Arial" w:cs="Arial"/>
          <w:b/>
          <w:bCs/>
        </w:rPr>
      </w:pPr>
    </w:p>
    <w:p w:rsidR="00415028" w:rsidRPr="002C0619" w:rsidRDefault="004479BC" w:rsidP="00415028">
      <w:pPr>
        <w:spacing w:after="0" w:line="240" w:lineRule="auto"/>
        <w:jc w:val="both"/>
        <w:rPr>
          <w:rFonts w:ascii="Arial" w:hAnsi="Arial" w:cs="Arial"/>
          <w:b/>
          <w:bCs/>
        </w:rPr>
      </w:pPr>
      <w:r>
        <w:rPr>
          <w:rFonts w:ascii="Arial" w:hAnsi="Arial" w:cs="Arial"/>
          <w:b/>
          <w:bCs/>
        </w:rPr>
        <w:br w:type="column"/>
      </w:r>
      <w:r w:rsidR="00415028" w:rsidRPr="002C0619">
        <w:rPr>
          <w:rFonts w:ascii="Arial" w:hAnsi="Arial" w:cs="Arial"/>
          <w:b/>
          <w:bCs/>
        </w:rPr>
        <w:lastRenderedPageBreak/>
        <w:t>Qualification and Experience:</w:t>
      </w:r>
    </w:p>
    <w:p w:rsidR="00415028" w:rsidRPr="002C0619" w:rsidRDefault="00415028" w:rsidP="00415028">
      <w:pPr>
        <w:spacing w:after="0" w:line="240" w:lineRule="auto"/>
        <w:jc w:val="both"/>
        <w:rPr>
          <w:rFonts w:ascii="Arial" w:hAnsi="Arial" w:cs="Arial"/>
          <w:b/>
          <w:bCs/>
        </w:rPr>
      </w:pP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Master Degree</w:t>
      </w:r>
      <w:r w:rsidR="009931A9">
        <w:rPr>
          <w:rFonts w:ascii="Arial" w:hAnsi="Arial" w:cs="Arial"/>
        </w:rPr>
        <w:t>, preferably</w:t>
      </w:r>
      <w:r w:rsidRPr="007F4D4E">
        <w:rPr>
          <w:rFonts w:ascii="Arial" w:hAnsi="Arial" w:cs="Arial"/>
        </w:rPr>
        <w:t xml:space="preserve"> in Economics, Finance, Public Policy, Business/Public Administration, </w:t>
      </w:r>
      <w:r w:rsidR="009931A9">
        <w:rPr>
          <w:rFonts w:ascii="Arial" w:hAnsi="Arial" w:cs="Arial"/>
        </w:rPr>
        <w:t xml:space="preserve">Actuarial Sciences, </w:t>
      </w:r>
      <w:r w:rsidRPr="007F4D4E">
        <w:rPr>
          <w:rFonts w:ascii="Arial" w:hAnsi="Arial" w:cs="Arial"/>
        </w:rPr>
        <w:t xml:space="preserve">Disaster Risk Management or equivalent. </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 xml:space="preserve">Specialized in Disaster Risk Financing and Risk Management. </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Proven experience in DRF, strategy development, financial risk management instruments, DRR and Risk Mitigation preferably at government institutional level.</w:t>
      </w:r>
    </w:p>
    <w:p w:rsidR="00415028" w:rsidRPr="0094144B" w:rsidRDefault="00415028" w:rsidP="0094144B">
      <w:pPr>
        <w:pStyle w:val="ListParagraph"/>
        <w:numPr>
          <w:ilvl w:val="0"/>
          <w:numId w:val="1"/>
        </w:numPr>
        <w:spacing w:after="0" w:line="240" w:lineRule="auto"/>
        <w:jc w:val="both"/>
        <w:rPr>
          <w:rFonts w:ascii="Arial" w:hAnsi="Arial" w:cs="Arial"/>
        </w:rPr>
      </w:pPr>
      <w:r w:rsidRPr="00805AE7">
        <w:rPr>
          <w:rFonts w:ascii="Arial" w:hAnsi="Arial" w:cs="Arial"/>
        </w:rPr>
        <w:t>Must have at least 10 years’ experience related to Financial Risk Manage</w:t>
      </w:r>
      <w:r w:rsidR="009931A9">
        <w:rPr>
          <w:rFonts w:ascii="Arial" w:hAnsi="Arial" w:cs="Arial"/>
        </w:rPr>
        <w:t>ment or Disaster Risk Financing</w:t>
      </w:r>
      <w:r w:rsidRPr="00805AE7">
        <w:rPr>
          <w:rFonts w:ascii="Arial" w:hAnsi="Arial" w:cs="Arial"/>
        </w:rPr>
        <w:t>,  which should include five years’ experience in managing/leading projects related to DRF, an</w:t>
      </w:r>
      <w:r w:rsidRPr="0094144B">
        <w:rPr>
          <w:rFonts w:ascii="Arial" w:hAnsi="Arial" w:cs="Arial"/>
        </w:rPr>
        <w:t xml:space="preserve">d/or Financial Risk Management. </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 xml:space="preserve">Must have experience in the design of methodology and instruments related to Disaster Risk Finance, Insurance and Risk Transfer Mechanisms, Experience of leading DRF Projects at country level engaging different stakeholders.   </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 xml:space="preserve">Must have a sound understanding of employing Catastrophe Risk Modeling Results/Output in the development of DRF Instruments and DRF Strategy; must be well versed in the Financial and Insurance Industry dynamics.  </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Have excellent experience/ knowledge in conducting both quantitative/qualitative researches.</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 xml:space="preserve">Proven work experience in the field of DRF and DRR program management and project implementation. </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Must have worked with Government, Donors and International organizations on similar projects.</w:t>
      </w:r>
    </w:p>
    <w:p w:rsidR="00415028" w:rsidRPr="007F4D4E" w:rsidRDefault="00415028" w:rsidP="00415028">
      <w:pPr>
        <w:pStyle w:val="ListParagraph"/>
        <w:numPr>
          <w:ilvl w:val="0"/>
          <w:numId w:val="1"/>
        </w:numPr>
        <w:spacing w:after="0" w:line="240" w:lineRule="auto"/>
        <w:jc w:val="both"/>
        <w:rPr>
          <w:rFonts w:ascii="Arial" w:hAnsi="Arial" w:cs="Arial"/>
        </w:rPr>
      </w:pPr>
      <w:r w:rsidRPr="007F4D4E">
        <w:rPr>
          <w:rFonts w:ascii="Arial" w:hAnsi="Arial" w:cs="Arial"/>
        </w:rPr>
        <w:t xml:space="preserve">Proven report writing skills. </w:t>
      </w:r>
    </w:p>
    <w:p w:rsidR="00415028" w:rsidRPr="007F4D4E" w:rsidRDefault="00415028" w:rsidP="00415028">
      <w:pPr>
        <w:pStyle w:val="ListParagraph"/>
        <w:numPr>
          <w:ilvl w:val="0"/>
          <w:numId w:val="1"/>
        </w:numPr>
        <w:spacing w:after="0" w:line="240" w:lineRule="auto"/>
        <w:jc w:val="both"/>
        <w:rPr>
          <w:rFonts w:ascii="Arial" w:hAnsi="Arial" w:cs="Arial"/>
        </w:rPr>
      </w:pPr>
      <w:r w:rsidRPr="00E44700">
        <w:rPr>
          <w:rFonts w:ascii="Arial" w:hAnsi="Arial" w:cs="Arial"/>
        </w:rPr>
        <w:t>Proficiency in English.</w:t>
      </w:r>
    </w:p>
    <w:p w:rsidR="00B77053" w:rsidRDefault="00B77053"/>
    <w:p w:rsidR="00415028" w:rsidRDefault="00415028"/>
    <w:sectPr w:rsidR="00415028" w:rsidSect="00D124B9">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5BC6"/>
    <w:multiLevelType w:val="hybridMultilevel"/>
    <w:tmpl w:val="12CC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32443"/>
    <w:multiLevelType w:val="hybridMultilevel"/>
    <w:tmpl w:val="A66A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E60B2"/>
    <w:multiLevelType w:val="hybridMultilevel"/>
    <w:tmpl w:val="7376FE16"/>
    <w:lvl w:ilvl="0" w:tplc="D826D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E437E"/>
    <w:multiLevelType w:val="hybridMultilevel"/>
    <w:tmpl w:val="7376FE16"/>
    <w:lvl w:ilvl="0" w:tplc="D826D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28"/>
    <w:rsid w:val="001B79D8"/>
    <w:rsid w:val="001E0808"/>
    <w:rsid w:val="002919DC"/>
    <w:rsid w:val="00394530"/>
    <w:rsid w:val="00415028"/>
    <w:rsid w:val="004479BC"/>
    <w:rsid w:val="00675393"/>
    <w:rsid w:val="0092188C"/>
    <w:rsid w:val="0094144B"/>
    <w:rsid w:val="009931A9"/>
    <w:rsid w:val="00A06036"/>
    <w:rsid w:val="00B77053"/>
    <w:rsid w:val="00D46D11"/>
    <w:rsid w:val="00FE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D6EB4-853E-433F-BB1E-B56E167B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ed List Paragraph,Normal 2,List Paragraph (numbered (a)),List of Table,ADB List Paragraph,Colorful List - Accent 11,List_Paragraph,Multilevel para_II,bodytext 3,List Paragraph111"/>
    <w:basedOn w:val="Normal"/>
    <w:link w:val="ListParagraphChar"/>
    <w:uiPriority w:val="34"/>
    <w:qFormat/>
    <w:rsid w:val="00415028"/>
    <w:pPr>
      <w:ind w:left="720"/>
      <w:contextualSpacing/>
    </w:pPr>
  </w:style>
  <w:style w:type="character" w:customStyle="1" w:styleId="ListParagraphChar">
    <w:name w:val="List Paragraph Char"/>
    <w:aliases w:val="List Paragraph1 Char,Recommendation Char,List Paragraph11 Char,Bulleted List Paragraph Char,Normal 2 Char,List Paragraph (numbered (a)) Char,List of Table Char,ADB List Paragraph Char,Colorful List - Accent 11 Char,bodytext 3 Char"/>
    <w:basedOn w:val="DefaultParagraphFont"/>
    <w:link w:val="ListParagraph"/>
    <w:uiPriority w:val="34"/>
    <w:locked/>
    <w:rsid w:val="0041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Ahmed</dc:creator>
  <cp:keywords/>
  <dc:description/>
  <cp:lastModifiedBy>Muzzammil Ahmed</cp:lastModifiedBy>
  <cp:revision>7</cp:revision>
  <dcterms:created xsi:type="dcterms:W3CDTF">2019-01-23T07:16:00Z</dcterms:created>
  <dcterms:modified xsi:type="dcterms:W3CDTF">2019-02-12T08:38:00Z</dcterms:modified>
</cp:coreProperties>
</file>